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Coxheath Primary School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  <w:b/>
          <w:bCs/>
        </w:rPr>
        <w:t>2025/26 PTFA</w:t>
      </w:r>
      <w:r>
        <w:rPr>
          <w:rStyle w:val="FootnoteAnchor"/>
          <w:rFonts w:ascii="Arial" w:hAnsi="Arial"/>
          <w:b/>
          <w:bCs/>
        </w:rPr>
        <w:footnoteReference w:id="2"/>
      </w:r>
      <w:r>
        <w:rPr>
          <w:rFonts w:ascii="Arial" w:hAnsi="Arial"/>
          <w:b/>
          <w:bCs/>
        </w:rPr>
        <w:t xml:space="preserve"> Meeting Minutes</w:t>
      </w:r>
    </w:p>
    <w:p>
      <w:pPr>
        <w:pStyle w:val="Normal"/>
        <w:bidi w:val="0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bidi w:val="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Meeting date: </w:t>
      </w:r>
      <w:r>
        <w:rPr>
          <w:rFonts w:ascii="Arial" w:hAnsi="Arial"/>
          <w:b w:val="false"/>
          <w:bCs w:val="false"/>
          <w:color w:val="auto"/>
          <w:sz w:val="22"/>
          <w:szCs w:val="22"/>
        </w:rPr>
        <w:t>8 January 2026</w:t>
      </w:r>
    </w:p>
    <w:tbl>
      <w:tblPr>
        <w:tblW w:w="8783" w:type="dxa"/>
        <w:jc w:val="left"/>
        <w:tblInd w:w="57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255"/>
        <w:gridCol w:w="1686"/>
        <w:gridCol w:w="1623"/>
        <w:gridCol w:w="1556"/>
        <w:gridCol w:w="1663"/>
      </w:tblGrid>
      <w:tr>
        <w:trPr/>
        <w:tc>
          <w:tcPr>
            <w:tcW w:w="2255" w:type="dxa"/>
            <w:vMerge w:val="restart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1686" w:type="dxa"/>
            <w:vMerge w:val="restart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Role</w:t>
            </w:r>
          </w:p>
        </w:tc>
        <w:tc>
          <w:tcPr>
            <w:tcW w:w="4842" w:type="dxa"/>
            <w:gridSpan w:val="3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Attendance</w:t>
            </w:r>
          </w:p>
        </w:tc>
      </w:tr>
      <w:tr>
        <w:trPr/>
        <w:tc>
          <w:tcPr>
            <w:tcW w:w="225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8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11-09-2025</w:t>
            </w:r>
            <w:r>
              <w:rPr>
                <w:rStyle w:val="FootnoteAnchor"/>
                <w:rFonts w:ascii="Arial" w:hAnsi="Arial"/>
                <w:b/>
                <w:bCs/>
                <w:color w:val="000000"/>
                <w:sz w:val="22"/>
                <w:szCs w:val="22"/>
              </w:rPr>
              <w:footnoteReference w:id="3"/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02-10-2025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08-01-2026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Amy Jones (AJ)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Chair/Co Chair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FFBF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BF00"/>
                <w:sz w:val="22"/>
                <w:szCs w:val="22"/>
              </w:rPr>
              <w:t>A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Katherine Tunnicliffe (KT)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Chair/Co Chair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Laura Jenkinson (LJ)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Treasurer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FFBF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BF00"/>
                <w:sz w:val="22"/>
                <w:szCs w:val="22"/>
              </w:rPr>
              <w:t>A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Jade Shepperd (JS)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Grants Coordinator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FFBF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BF00"/>
                <w:sz w:val="22"/>
                <w:szCs w:val="22"/>
              </w:rPr>
              <w:t>A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FFBF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BF00"/>
                <w:sz w:val="22"/>
                <w:szCs w:val="22"/>
              </w:rPr>
              <w:t>A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Kate Baldock (KB)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Secretary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FFBF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BF00"/>
                <w:sz w:val="22"/>
                <w:szCs w:val="22"/>
              </w:rPr>
              <w:t>A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Giacomo Mazza (GM)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Headteacher 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C9211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C9211E"/>
                <w:sz w:val="22"/>
                <w:szCs w:val="22"/>
              </w:rPr>
              <w:t>A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Hayley Hill (HH)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Member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Lucy Small (LS)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Member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FFBF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BF00"/>
                <w:sz w:val="22"/>
                <w:szCs w:val="22"/>
              </w:rPr>
              <w:t>A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Lizzie Marks (LM)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Member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Lydia Burton (LB)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Member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Nicola Nies NN)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</w:rPr>
              <w:t>Member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  <w:tr>
        <w:trPr/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Sam Butler (SB)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Member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  <w:tr>
        <w:trPr>
          <w:trHeight w:val="227" w:hRule="atLeast"/>
        </w:trPr>
        <w:tc>
          <w:tcPr>
            <w:tcW w:w="2255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Sineade Andrews (SA)</w:t>
            </w:r>
          </w:p>
        </w:tc>
        <w:tc>
          <w:tcPr>
            <w:tcW w:w="168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Member</w:t>
            </w:r>
          </w:p>
        </w:tc>
        <w:tc>
          <w:tcPr>
            <w:tcW w:w="162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55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</w:tr>
    </w:tbl>
    <w:p>
      <w:pPr>
        <w:pStyle w:val="Normal"/>
        <w:bidi w:val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2500" w:type="dxa"/>
        <w:jc w:val="left"/>
        <w:tblInd w:w="57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764"/>
        <w:gridCol w:w="1735"/>
      </w:tblGrid>
      <w:tr>
        <w:trPr/>
        <w:tc>
          <w:tcPr>
            <w:tcW w:w="764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Arial" w:hAnsi="Arial"/>
                <w:b/>
                <w:b/>
                <w:bCs/>
                <w:color w:val="81D41A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81D41A"/>
                <w:sz w:val="22"/>
                <w:szCs w:val="22"/>
              </w:rPr>
              <w:t>P</w:t>
            </w:r>
          </w:p>
        </w:tc>
        <w:tc>
          <w:tcPr>
            <w:tcW w:w="1735" w:type="dxa"/>
            <w:tcBorders/>
            <w:vAlign w:val="center"/>
          </w:tcPr>
          <w:p>
            <w:pPr>
              <w:pStyle w:val="TableContents"/>
              <w:bidi w:val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Present</w:t>
            </w:r>
          </w:p>
        </w:tc>
      </w:tr>
      <w:tr>
        <w:trPr/>
        <w:tc>
          <w:tcPr>
            <w:tcW w:w="764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Arial" w:hAnsi="Arial"/>
                <w:b/>
                <w:b/>
                <w:bCs/>
                <w:color w:val="FFBF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BF00"/>
                <w:sz w:val="22"/>
                <w:szCs w:val="22"/>
              </w:rPr>
              <w:t>A</w:t>
            </w:r>
          </w:p>
        </w:tc>
        <w:tc>
          <w:tcPr>
            <w:tcW w:w="1735" w:type="dxa"/>
            <w:tcBorders/>
            <w:vAlign w:val="center"/>
          </w:tcPr>
          <w:p>
            <w:pPr>
              <w:pStyle w:val="TableContents"/>
              <w:bidi w:val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Apologies sent</w:t>
            </w:r>
          </w:p>
        </w:tc>
      </w:tr>
      <w:tr>
        <w:trPr/>
        <w:tc>
          <w:tcPr>
            <w:tcW w:w="764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Arial" w:hAnsi="Arial"/>
                <w:b/>
                <w:b/>
                <w:bCs/>
                <w:color w:val="C9211E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C9211E"/>
                <w:sz w:val="22"/>
                <w:szCs w:val="22"/>
              </w:rPr>
              <w:t>A</w:t>
            </w:r>
          </w:p>
        </w:tc>
        <w:tc>
          <w:tcPr>
            <w:tcW w:w="1735" w:type="dxa"/>
            <w:tcBorders/>
            <w:vAlign w:val="center"/>
          </w:tcPr>
          <w:p>
            <w:pPr>
              <w:pStyle w:val="TableContents"/>
              <w:bidi w:val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Absent</w:t>
            </w:r>
          </w:p>
        </w:tc>
      </w:tr>
    </w:tbl>
    <w:p>
      <w:pPr>
        <w:pStyle w:val="Normal"/>
        <w:bidi w:val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bidi w:val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i/>
          <w:iCs/>
          <w:sz w:val="22"/>
          <w:szCs w:val="22"/>
        </w:rPr>
        <w:t xml:space="preserve">Note: </w:t>
      </w:r>
      <w:r>
        <w:rPr>
          <w:rFonts w:ascii="Arial" w:hAnsi="Arial"/>
          <w:b w:val="false"/>
          <w:bCs w:val="false"/>
          <w:i/>
          <w:iCs/>
          <w:sz w:val="22"/>
          <w:szCs w:val="22"/>
        </w:rPr>
        <w:t xml:space="preserve">A majority of the members shall constitute a quorum, but in no case shall a quorum be comprised of less than three members (includes Chair, Treasurer, Grants Coordinator and Secretary).  </w:t>
      </w:r>
    </w:p>
    <w:p>
      <w:pPr>
        <w:pStyle w:val="Normal"/>
        <w:bidi w:val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bidi w:val="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Minutes</w:t>
      </w:r>
    </w:p>
    <w:p>
      <w:pPr>
        <w:pStyle w:val="Normal"/>
        <w:bidi w:val="0"/>
        <w:jc w:val="left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bidi w:val="0"/>
        <w:spacing w:lineRule="auto" w:line="360"/>
        <w:jc w:val="left"/>
        <w:rPr/>
      </w:pPr>
      <w:r>
        <w:rPr>
          <w:rFonts w:ascii="Arial" w:hAnsi="Arial"/>
          <w:b/>
          <w:bCs/>
          <w:sz w:val="24"/>
          <w:szCs w:val="24"/>
        </w:rPr>
        <w:t xml:space="preserve">1. </w:t>
      </w:r>
      <w:r>
        <w:rPr>
          <w:rFonts w:ascii="Arial" w:hAnsi="Arial"/>
          <w:b/>
          <w:bCs/>
          <w:sz w:val="22"/>
          <w:szCs w:val="22"/>
        </w:rPr>
        <w:t>Meeting Attendance</w:t>
      </w:r>
    </w:p>
    <w:p>
      <w:pPr>
        <w:pStyle w:val="Normal"/>
        <w:numPr>
          <w:ilvl w:val="0"/>
          <w:numId w:val="1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Apologies received from JS, KB and LS.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hanging="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36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2. Open Actions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2025-09-11-2: </w:t>
      </w:r>
      <w:r>
        <w:rPr>
          <w:rFonts w:ascii="Arial" w:hAnsi="Arial"/>
          <w:b w:val="false"/>
          <w:bCs w:val="false"/>
          <w:color w:val="000000"/>
          <w:sz w:val="22"/>
          <w:szCs w:val="22"/>
        </w:rPr>
        <w:t>remains open.</w:t>
      </w:r>
    </w:p>
    <w:p>
      <w:pPr>
        <w:pStyle w:val="Normal"/>
        <w:numPr>
          <w:ilvl w:val="1"/>
          <w:numId w:val="2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Action: </w:t>
      </w:r>
      <w:r>
        <w:rPr>
          <w:rFonts w:ascii="Arial" w:hAnsi="Arial"/>
          <w:b w:val="false"/>
          <w:bCs w:val="false"/>
          <w:color w:val="000000"/>
          <w:sz w:val="22"/>
          <w:szCs w:val="22"/>
        </w:rPr>
        <w:t>K</w:t>
      </w:r>
      <w:r>
        <w:rPr>
          <w:rFonts w:ascii="Arial" w:hAnsi="Arial"/>
          <w:b w:val="false"/>
          <w:bCs w:val="false"/>
          <w:color w:val="000000"/>
          <w:sz w:val="22"/>
          <w:szCs w:val="22"/>
        </w:rPr>
        <w:t>B</w:t>
      </w:r>
      <w:r>
        <w:rPr>
          <w:rFonts w:ascii="Arial" w:hAnsi="Arial"/>
          <w:b w:val="false"/>
          <w:bCs w:val="false"/>
          <w:color w:val="000000"/>
          <w:sz w:val="22"/>
          <w:szCs w:val="22"/>
        </w:rPr>
        <w:t xml:space="preserve"> to follow up with Angela Fullagar to confirm whether DBS applications have been completed. 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1080" w:hanging="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36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3. Event Planning</w:t>
      </w:r>
    </w:p>
    <w:p>
      <w:pPr>
        <w:pStyle w:val="Normal"/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The meeting agreed the following event schedule: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Term 3</w:t>
      </w:r>
    </w:p>
    <w:p>
      <w:pPr>
        <w:pStyle w:val="Normal"/>
        <w:numPr>
          <w:ilvl w:val="1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>13 February 2026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: Break the Rules Day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£1 non-uniform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50p per broken rule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Cash donations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Term 4</w:t>
      </w:r>
    </w:p>
    <w:p>
      <w:pPr>
        <w:pStyle w:val="Normal"/>
        <w:numPr>
          <w:ilvl w:val="1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>13 March 2026: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 xml:space="preserve"> Mother’s Day &amp; Others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Items sold in school for children to purchase during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 xml:space="preserve">£2 per item 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Cash donations</w:t>
      </w:r>
    </w:p>
    <w:p>
      <w:pPr>
        <w:pStyle w:val="Normal"/>
        <w:numPr>
          <w:ilvl w:val="1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 xml:space="preserve">2 April 2026: 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Krispy Kreme Doughnut Sale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 xml:space="preserve">Pre order for collection 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Term 5</w:t>
      </w:r>
    </w:p>
    <w:p>
      <w:pPr>
        <w:pStyle w:val="Normal"/>
        <w:numPr>
          <w:ilvl w:val="1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>24 April 2026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: Pyjamas Day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£1 cash donation</w:t>
      </w:r>
    </w:p>
    <w:p>
      <w:pPr>
        <w:pStyle w:val="Normal"/>
        <w:numPr>
          <w:ilvl w:val="1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>15 May 2026: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 xml:space="preserve"> School Disco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All year groups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£3 per ticket (included entry and drink)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Food, sweets, and merchandise to be sold on the night</w:t>
      </w:r>
    </w:p>
    <w:p>
      <w:pPr>
        <w:pStyle w:val="Normal"/>
        <w:numPr>
          <w:ilvl w:val="0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Term 6</w:t>
      </w:r>
    </w:p>
    <w:p>
      <w:pPr>
        <w:pStyle w:val="Normal"/>
        <w:numPr>
          <w:ilvl w:val="1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 xml:space="preserve">19 June 2026: 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Father’s Day and Others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Items sold in school for children to purchase during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 xml:space="preserve">£2 per item </w:t>
      </w:r>
    </w:p>
    <w:p>
      <w:pPr>
        <w:pStyle w:val="Normal"/>
        <w:numPr>
          <w:ilvl w:val="2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Cash donations</w:t>
      </w:r>
    </w:p>
    <w:p>
      <w:pPr>
        <w:pStyle w:val="Normal"/>
        <w:numPr>
          <w:ilvl w:val="1"/>
          <w:numId w:val="3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 xml:space="preserve">20 June 2026: 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Summer Fayre (1:00pm – 4:00pm)</w:t>
      </w:r>
    </w:p>
    <w:p>
      <w:pPr>
        <w:pStyle w:val="Normal"/>
        <w:numPr>
          <w:ilvl w:val="1"/>
          <w:numId w:val="3"/>
        </w:numPr>
        <w:bidi w:val="0"/>
        <w:spacing w:lineRule="auto" w:line="360"/>
        <w:jc w:val="left"/>
        <w:rPr/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 xml:space="preserve">3 July 2026: 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Headteacher for the Day</w:t>
      </w:r>
    </w:p>
    <w:p>
      <w:pPr>
        <w:pStyle w:val="Normal"/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36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 Communication</w:t>
      </w:r>
    </w:p>
    <w:p>
      <w:pPr>
        <w:pStyle w:val="Normal"/>
        <w:numPr>
          <w:ilvl w:val="0"/>
          <w:numId w:val="4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SB to continue producing PTFA newsletters.</w:t>
      </w:r>
    </w:p>
    <w:p>
      <w:pPr>
        <w:pStyle w:val="Normal"/>
        <w:numPr>
          <w:ilvl w:val="0"/>
          <w:numId w:val="4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Newsletter PDF to be shared via the WhatsApp group once drafted.</w:t>
      </w:r>
    </w:p>
    <w:p>
      <w:pPr>
        <w:pStyle w:val="Normal"/>
        <w:numPr>
          <w:ilvl w:val="0"/>
          <w:numId w:val="4"/>
        </w:numPr>
        <w:bidi w:val="0"/>
        <w:spacing w:lineRule="auto" w:line="360"/>
        <w:jc w:val="left"/>
        <w:rPr>
          <w:rFonts w:ascii="Arial" w:hAnsi="Arial" w:eastAsia="NSimSun" w:cs="Arial"/>
          <w:b w:val="false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>Action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: AJ to identify and share the Facebook link for wider communication.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hanging="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36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5. Finances</w:t>
      </w:r>
    </w:p>
    <w:p>
      <w:pPr>
        <w:pStyle w:val="Normal"/>
        <w:numPr>
          <w:ilvl w:val="0"/>
          <w:numId w:val="5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Current position: £1,000 buffer remaining.</w:t>
      </w:r>
    </w:p>
    <w:p>
      <w:pPr>
        <w:pStyle w:val="Normal"/>
        <w:numPr>
          <w:ilvl w:val="0"/>
          <w:numId w:val="5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Recent expenditures (bus repairs, iPads and reading incentives) have all been paid.</w:t>
      </w:r>
    </w:p>
    <w:p>
      <w:pPr>
        <w:pStyle w:val="Normal"/>
        <w:numPr>
          <w:ilvl w:val="0"/>
          <w:numId w:val="5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Grants were discussed, including current status and next steps.</w:t>
      </w:r>
    </w:p>
    <w:p>
      <w:pPr>
        <w:pStyle w:val="Normal"/>
        <w:numPr>
          <w:ilvl w:val="0"/>
          <w:numId w:val="5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 xml:space="preserve">Action: 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Explore use of QR codes for payments.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720" w:hanging="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36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6. Any Other Business</w:t>
      </w:r>
    </w:p>
    <w:p>
      <w:pPr>
        <w:pStyle w:val="Normal"/>
        <w:numPr>
          <w:ilvl w:val="0"/>
          <w:numId w:val="6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eastAsia="NSimSun" w:cs="Arial" w:ascii="Arial" w:hAnsi="Arial"/>
          <w:b/>
          <w:bCs/>
          <w:color w:val="auto"/>
          <w:kern w:val="2"/>
          <w:sz w:val="22"/>
          <w:szCs w:val="22"/>
          <w:lang w:val="en-GB" w:eastAsia="zh-CN" w:bidi="hi-IN"/>
        </w:rPr>
        <w:t xml:space="preserve">Action: </w:t>
      </w: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Schedule a date to empty and organise the shed.</w:t>
      </w:r>
    </w:p>
    <w:p>
      <w:pPr>
        <w:pStyle w:val="Normal"/>
        <w:numPr>
          <w:ilvl w:val="0"/>
          <w:numId w:val="6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Ensure new Reception parents are informed of PTFA events during Meet the Parents sessions in June/July.</w:t>
      </w:r>
    </w:p>
    <w:p>
      <w:pPr>
        <w:pStyle w:val="Normal"/>
        <w:numPr>
          <w:ilvl w:val="0"/>
          <w:numId w:val="6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Summer uniform sales:</w:t>
      </w:r>
    </w:p>
    <w:p>
      <w:pPr>
        <w:pStyle w:val="Normal"/>
        <w:numPr>
          <w:ilvl w:val="1"/>
          <w:numId w:val="6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Advertise available stock</w:t>
      </w:r>
    </w:p>
    <w:p>
      <w:pPr>
        <w:pStyle w:val="Normal"/>
        <w:numPr>
          <w:ilvl w:val="1"/>
          <w:numId w:val="6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  <w:t>Encourage purchase via PTFA rather than donations</w:t>
      </w:r>
    </w:p>
    <w:p>
      <w:pPr>
        <w:pStyle w:val="Normal"/>
        <w:numPr>
          <w:ilvl w:val="1"/>
          <w:numId w:val="6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>Promote via Facebook</w:t>
      </w:r>
    </w:p>
    <w:p>
      <w:pPr>
        <w:pStyle w:val="Normal"/>
        <w:numPr>
          <w:ilvl w:val="1"/>
          <w:numId w:val="6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eastAsia="NSimSun" w:cs="Arial" w:ascii="Arial" w:hAnsi="Arial"/>
          <w:b w:val="false"/>
          <w:bCs w:val="false"/>
          <w:color w:val="auto"/>
          <w:kern w:val="2"/>
          <w:sz w:val="22"/>
          <w:szCs w:val="22"/>
          <w:lang w:val="en-GB" w:eastAsia="zh-CN" w:bidi="hi-IN"/>
        </w:rPr>
        <w:t xml:space="preserve">Payments via bank transfer </w:t>
      </w:r>
    </w:p>
    <w:p>
      <w:pPr>
        <w:pStyle w:val="Normal"/>
        <w:numPr>
          <w:ilvl w:val="0"/>
          <w:numId w:val="0"/>
        </w:numPr>
        <w:bidi w:val="0"/>
        <w:spacing w:lineRule="auto" w:line="360"/>
        <w:ind w:left="1080" w:hanging="0"/>
        <w:jc w:val="left"/>
        <w:rPr>
          <w:rFonts w:ascii="Arial" w:hAnsi="Arial"/>
          <w:b w:val="false"/>
          <w:b w:val="false"/>
          <w:bCs w:val="false"/>
          <w:sz w:val="22"/>
          <w:szCs w:val="22"/>
        </w:rPr>
      </w:pPr>
      <w:r>
        <w:rPr>
          <w:rFonts w:ascii="Arial" w:hAnsi="Arial"/>
          <w:b w:val="false"/>
          <w:bCs w:val="false"/>
          <w:sz w:val="22"/>
          <w:szCs w:val="22"/>
        </w:rPr>
      </w:r>
    </w:p>
    <w:p>
      <w:pPr>
        <w:pStyle w:val="Normal"/>
        <w:bidi w:val="0"/>
        <w:spacing w:lineRule="auto" w:line="36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 Next Meeting</w:t>
      </w:r>
    </w:p>
    <w:p>
      <w:pPr>
        <w:pStyle w:val="Normal"/>
        <w:numPr>
          <w:ilvl w:val="0"/>
          <w:numId w:val="2"/>
        </w:numPr>
        <w:bidi w:val="0"/>
        <w:spacing w:lineRule="auto" w:line="360"/>
        <w:jc w:val="left"/>
        <w:rPr>
          <w:rFonts w:ascii="Arial" w:hAnsi="Arial"/>
          <w:b w:val="false"/>
          <w:b w:val="false"/>
          <w:bCs w:val="false"/>
          <w:color w:val="000000"/>
          <w:sz w:val="22"/>
          <w:szCs w:val="22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</w:rPr>
        <w:t xml:space="preserve">Scheduled for 5 February 2026. </w:t>
      </w:r>
      <w:r>
        <w:br w:type="page"/>
      </w:r>
    </w:p>
    <w:p>
      <w:pPr>
        <w:pStyle w:val="Normal"/>
        <w:bidi w:val="0"/>
        <w:spacing w:lineRule="auto" w:line="36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Open Actions</w:t>
      </w:r>
    </w:p>
    <w:tbl>
      <w:tblPr>
        <w:tblW w:w="9637" w:type="dxa"/>
        <w:jc w:val="left"/>
        <w:tblInd w:w="57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818"/>
        <w:gridCol w:w="2716"/>
        <w:gridCol w:w="1701"/>
        <w:gridCol w:w="1701"/>
        <w:gridCol w:w="1701"/>
      </w:tblGrid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Reference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Owner 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Target Date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Status</w:t>
            </w:r>
          </w:p>
        </w:tc>
      </w:tr>
      <w:tr>
        <w:trPr>
          <w:trHeight w:val="227" w:hRule="atLeast"/>
        </w:trPr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2026-01-08-1</w:t>
            </w:r>
          </w:p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000000"/>
                <w:kern w:val="2"/>
                <w:sz w:val="22"/>
                <w:szCs w:val="22"/>
                <w:lang w:val="en-GB" w:eastAsia="zh-CN" w:bidi="hi-IN"/>
              </w:rPr>
              <w:t>(Note: replaced 2025-09-11-2)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Normal"/>
              <w:numPr>
                <w:ilvl w:val="0"/>
                <w:numId w:val="0"/>
              </w:numPr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000000"/>
                <w:kern w:val="2"/>
                <w:sz w:val="22"/>
                <w:szCs w:val="22"/>
                <w:lang w:val="en-GB" w:eastAsia="zh-CN" w:bidi="hi-IN"/>
              </w:rPr>
              <w:t>Follow up with Angela Fullagar to confirm whether DBS applications are complete.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000000"/>
                <w:kern w:val="2"/>
                <w:sz w:val="22"/>
                <w:szCs w:val="22"/>
                <w:lang w:val="en-GB" w:eastAsia="zh-CN" w:bidi="hi-IN"/>
              </w:rPr>
              <w:t>KB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000000"/>
                <w:kern w:val="2"/>
                <w:sz w:val="22"/>
                <w:szCs w:val="22"/>
                <w:lang w:val="en-GB" w:eastAsia="zh-CN" w:bidi="hi-IN"/>
              </w:rPr>
              <w:t>05-02-2026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Open</w:t>
            </w:r>
          </w:p>
        </w:tc>
      </w:tr>
      <w:tr>
        <w:trPr>
          <w:trHeight w:val="227" w:hRule="atLeast"/>
        </w:trPr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2026-01-08-2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Normal"/>
              <w:numPr>
                <w:ilvl w:val="0"/>
                <w:numId w:val="0"/>
              </w:numPr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auto"/>
                <w:kern w:val="2"/>
                <w:sz w:val="22"/>
                <w:szCs w:val="22"/>
                <w:lang w:val="en-GB" w:eastAsia="zh-CN" w:bidi="hi-IN"/>
              </w:rPr>
              <w:t>Identify and share the Facebook link for wider communication of the PTFA newsletter.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color w:val="auto"/>
                <w:kern w:val="2"/>
                <w:sz w:val="22"/>
                <w:szCs w:val="22"/>
                <w:lang w:val="en-GB" w:eastAsia="zh-CN" w:bidi="hi-IN"/>
              </w:rPr>
              <w:t>AJ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000000"/>
                <w:kern w:val="2"/>
                <w:sz w:val="22"/>
                <w:szCs w:val="22"/>
                <w:lang w:val="en-GB" w:eastAsia="zh-CN" w:bidi="hi-IN"/>
              </w:rPr>
              <w:t>05-02-2026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Open</w:t>
            </w:r>
          </w:p>
        </w:tc>
      </w:tr>
      <w:tr>
        <w:trPr>
          <w:trHeight w:val="227" w:hRule="atLeast"/>
        </w:trPr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2026-01-08-3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Normal"/>
              <w:numPr>
                <w:ilvl w:val="0"/>
                <w:numId w:val="0"/>
              </w:numPr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000000"/>
                <w:kern w:val="2"/>
                <w:sz w:val="22"/>
                <w:szCs w:val="22"/>
                <w:lang w:val="en-GB" w:eastAsia="zh-CN" w:bidi="hi-IN"/>
              </w:rPr>
              <w:t>Explore the use of QR codes for payments.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LJ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000000"/>
                <w:kern w:val="2"/>
                <w:sz w:val="22"/>
                <w:szCs w:val="22"/>
                <w:lang w:val="en-GB" w:eastAsia="zh-CN" w:bidi="hi-IN"/>
              </w:rPr>
              <w:t>05-02-2026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Open</w:t>
            </w:r>
          </w:p>
        </w:tc>
      </w:tr>
      <w:tr>
        <w:trPr>
          <w:trHeight w:val="227" w:hRule="atLeast"/>
        </w:trPr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2026-01-08-4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Normal"/>
              <w:numPr>
                <w:ilvl w:val="0"/>
                <w:numId w:val="0"/>
              </w:numPr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000000"/>
                <w:kern w:val="2"/>
                <w:sz w:val="22"/>
                <w:szCs w:val="22"/>
                <w:lang w:val="en-GB" w:eastAsia="zh-CN" w:bidi="hi-IN"/>
              </w:rPr>
              <w:t>Schedule a date to empty and organise the shed.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KT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color w:val="000000"/>
                <w:kern w:val="2"/>
                <w:sz w:val="22"/>
                <w:szCs w:val="22"/>
                <w:lang w:val="en-GB" w:eastAsia="zh-CN" w:bidi="hi-IN"/>
              </w:rPr>
              <w:t>05-02-2026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color w:val="000000"/>
                <w:kern w:val="2"/>
                <w:sz w:val="22"/>
                <w:szCs w:val="22"/>
                <w:lang w:val="en-GB" w:eastAsia="zh-CN" w:bidi="hi-IN"/>
              </w:rPr>
              <w:t>Open</w:t>
            </w:r>
          </w:p>
        </w:tc>
      </w:tr>
    </w:tbl>
    <w:p>
      <w:pPr>
        <w:pStyle w:val="Normal"/>
        <w:bidi w:val="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p>
      <w:pPr>
        <w:pStyle w:val="Normal"/>
        <w:bidi w:val="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Closed Actions </w:t>
      </w:r>
    </w:p>
    <w:p>
      <w:pPr>
        <w:pStyle w:val="Normal"/>
        <w:bidi w:val="0"/>
        <w:jc w:val="left"/>
        <w:rPr>
          <w:rFonts w:ascii="Arial" w:hAnsi="Arial"/>
          <w:b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</w:r>
    </w:p>
    <w:tbl>
      <w:tblPr>
        <w:tblW w:w="9637" w:type="dxa"/>
        <w:jc w:val="left"/>
        <w:tblInd w:w="57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818"/>
        <w:gridCol w:w="2716"/>
        <w:gridCol w:w="1701"/>
        <w:gridCol w:w="1701"/>
        <w:gridCol w:w="1701"/>
      </w:tblGrid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Reference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Owner 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Target Date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Status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2025-09-11-1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i/>
                <w:iCs/>
                <w:color w:val="C0C0C0"/>
                <w:sz w:val="22"/>
                <w:szCs w:val="22"/>
              </w:rPr>
              <w:t>Setup PTFA WhatsApp group and add members from PTFA AGM.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i/>
                <w:iCs/>
                <w:color w:val="C0C0C0"/>
                <w:sz w:val="22"/>
                <w:szCs w:val="22"/>
              </w:rPr>
              <w:t>AJ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i/>
                <w:iCs/>
                <w:color w:val="C0C0C0"/>
                <w:sz w:val="22"/>
                <w:szCs w:val="22"/>
              </w:rPr>
              <w:t>30-09-2025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2025-09-11-2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 xml:space="preserve">Email Angela Fullagar (School Office Manager) to find out about DBS checks for committee members; </w:t>
            </w: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DBS applications sent 18</w:t>
            </w: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vertAlign w:val="superscript"/>
                <w:lang w:val="en-GB" w:eastAsia="zh-CN" w:bidi="hi-IN"/>
              </w:rPr>
              <w:t>th</w:t>
            </w: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 xml:space="preserve"> September 2025.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KG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05-02-2026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2025-10-02-1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 xml:space="preserve">Confirm </w:t>
            </w: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proposed date (21</w:t>
            </w: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vertAlign w:val="superscript"/>
                <w:lang w:val="en-GB" w:eastAsia="zh-CN" w:bidi="hi-IN"/>
              </w:rPr>
              <w:t>st</w:t>
            </w: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 xml:space="preserve"> November 2025) for school disco, request teacher support and confirm adult/child ratio required in order to obtain required number of parent volunteers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GM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31-10-2025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2025-10-02-2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Post disco date confirmation, all members to seek parent volunteers via class WhatsApp groups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All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31-10-2025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2025-10-02-3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Provide cost of drinks, crisps and sweets from Bookers for disco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KG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31-10-2025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2025-10-02-4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Research merchandise (options/cost) for disco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All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31-10-2025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2025-10-02-5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Source local contact for wreath making workshop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SB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Next meeting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2025-10-02-6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Add Krispy Kreme doughnut sale as an agenda item for next meeting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KG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Next meeting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2025-10-02-7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numPr>
                <w:ilvl w:val="0"/>
                <w:numId w:val="0"/>
              </w:numPr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Provide Samba band availability for Summer Fayre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HH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Next meeting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2025-10-02-8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Draft initial PTFA newsletter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SB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Next meeting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2025-10-02-9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Review whether Coxheath Facebook page can be used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KT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Next meeting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2025-10-02-10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Call Parentkind to source further information on Coxheath membership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KT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spacing w:lineRule="auto" w:line="24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05-02-2026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2025-10-02-11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 xml:space="preserve">Discuss sourcing required IT resources with external technology contact 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NN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Next meeting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  <w:tr>
        <w:trPr/>
        <w:tc>
          <w:tcPr>
            <w:tcW w:w="1818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NSimSun" w:cs="Arial" w:ascii="Arial" w:hAnsi="Arial"/>
                <w:b/>
                <w:bCs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2025-10-02-12</w:t>
            </w:r>
          </w:p>
        </w:tc>
        <w:tc>
          <w:tcPr>
            <w:tcW w:w="2716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Arial" w:ascii="Arial" w:hAnsi="Arial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Obtain teddy bear stock take from school office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KT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NSimSun" w:cs="Arial" w:ascii="Arial" w:hAnsi="Arial"/>
                <w:b w:val="false"/>
                <w:bCs w:val="false"/>
                <w:i/>
                <w:iCs/>
                <w:color w:val="C0C0C0"/>
                <w:kern w:val="2"/>
                <w:sz w:val="22"/>
                <w:szCs w:val="22"/>
                <w:lang w:val="en-GB" w:eastAsia="zh-CN" w:bidi="hi-IN"/>
              </w:rPr>
              <w:t>Next meeting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TableContents"/>
              <w:bidi w:val="0"/>
              <w:ind w:left="0" w:right="0" w:hanging="0"/>
              <w:jc w:val="left"/>
              <w:rPr>
                <w:rFonts w:ascii="Arial" w:hAnsi="Arial"/>
                <w:b/>
                <w:b/>
                <w:bCs/>
                <w:i/>
                <w:i/>
                <w:iCs/>
                <w:color w:val="C0C0C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i/>
                <w:iCs/>
                <w:color w:val="C0C0C0"/>
                <w:sz w:val="22"/>
                <w:szCs w:val="22"/>
              </w:rPr>
              <w:t>Closed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134" w:right="1134" w:header="1134" w:top="1417" w:footer="1134" w:bottom="164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bidi w:val="0"/>
      <w:jc w:val="left"/>
      <w:rPr>
        <w:rFonts w:ascii="Arial" w:hAnsi="Arial"/>
        <w:sz w:val="20"/>
        <w:szCs w:val="20"/>
      </w:rPr>
    </w:pPr>
    <w:r>
      <w:rPr>
        <w:rFonts w:ascii="Arial" w:hAnsi="Arial"/>
        <w:b/>
        <w:bCs/>
        <w:sz w:val="20"/>
        <w:szCs w:val="20"/>
      </w:rPr>
      <w:t xml:space="preserve">Registered charity reference: </w:t>
    </w:r>
    <w:r>
      <w:rPr>
        <w:rFonts w:ascii="Arial" w:hAnsi="Arial"/>
        <w:sz w:val="20"/>
        <w:szCs w:val="20"/>
      </w:rPr>
      <w:t>Coxheath Primary PTFA 1112392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"/>
        <w:bidi w:val="0"/>
        <w:jc w:val="left"/>
        <w:rPr/>
      </w:pPr>
      <w:r>
        <w:rPr>
          <w:rStyle w:val="FootnoteCharacters"/>
        </w:rPr>
        <w:footnoteRef/>
      </w:r>
      <w:r>
        <w:rPr>
          <w:rFonts w:ascii="Arial" w:hAnsi="Arial"/>
        </w:rPr>
        <w:tab/>
        <w:t>Parent, Teacher, and Friends Association</w:t>
      </w:r>
      <w:r>
        <w:rPr/>
        <w:t xml:space="preserve"> </w:t>
      </w:r>
    </w:p>
  </w:footnote>
  <w:footnote w:id="3">
    <w:p>
      <w:pPr>
        <w:pStyle w:val="Footnote"/>
        <w:bidi w:val="0"/>
        <w:jc w:val="left"/>
        <w:rPr>
          <w:rFonts w:ascii="Arial" w:hAnsi="Arial"/>
        </w:rPr>
      </w:pPr>
      <w:r>
        <w:rPr>
          <w:rStyle w:val="FootnoteCharacters"/>
        </w:rPr>
        <w:footnoteRef/>
      </w:r>
      <w:r>
        <w:rPr>
          <w:rFonts w:ascii="Arial" w:hAnsi="Arial"/>
        </w:rPr>
        <w:tab/>
        <w:t>PTFA Annual General Meeting (AGM) held 11</w:t>
      </w:r>
      <w:r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 xml:space="preserve"> September 2025. 2025/26 PTFA members agreed, however no formal minutes taken.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suppressLineNumbers/>
      <w:bidi w:val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  <w:footnotePr>
    <w:numFmt w:val="decimal"/>
    <w:footnote w:id="0"/>
    <w:footnote w:id="1"/>
  </w:footnotePr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FootnoteCharacters">
    <w:name w:val="Footnote Characters"/>
    <w:qFormat/>
    <w:rPr/>
  </w:style>
  <w:style w:type="character" w:styleId="FootnoteAnchor">
    <w:name w:val="Footnote Anchor"/>
    <w:rPr>
      <w:vertAlign w:val="superscript"/>
    </w:rPr>
  </w:style>
  <w:style w:type="character" w:styleId="NumberingSymbols">
    <w:name w:val="Numbering Symbols"/>
    <w:qFormat/>
    <w:rPr/>
  </w:style>
  <w:style w:type="character" w:styleId="EndnoteAnchor">
    <w:name w:val="Endnote Anchor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Footnote">
    <w:name w:val="Footnote Text"/>
    <w:basedOn w:val="Normal"/>
    <w:pPr>
      <w:suppressLineNumbers/>
      <w:ind w:left="339" w:right="0" w:hanging="339"/>
    </w:pPr>
    <w:rPr>
      <w:sz w:val="20"/>
      <w:szCs w:val="20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284</TotalTime>
  <Application>LibreOffice/6.4.2.2$Windows_X86_64 LibreOffice_project/4e471d8c02c9c90f512f7f9ead8875b57fcb1ec3</Application>
  <Pages>5</Pages>
  <Words>806</Words>
  <Characters>4152</Characters>
  <CharactersWithSpaces>4689</CharactersWithSpaces>
  <Paragraphs>240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2025-09-12T13:51:07Z</dcterms:created>
  <dc:creator/>
  <dc:description/>
  <dc:language>en-GB</dc:language>
  <cp:lastModifiedBy/>
  <dcterms:modified xsi:type="dcterms:W3CDTF">2026-01-23T16:43:16Z</dcterms:modified>
  <cp:revision>161</cp:revision>
  <dc:subject/>
  <dc:title/>
</cp:coreProperties>
</file>